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4567.0" w:type="dxa"/>
        <w:jc w:val="left"/>
        <w:tblLayout w:type="fixed"/>
        <w:tblLook w:val="0400"/>
      </w:tblPr>
      <w:tblGrid>
        <w:gridCol w:w="4161"/>
        <w:gridCol w:w="3070"/>
        <w:gridCol w:w="3600"/>
        <w:gridCol w:w="3070"/>
        <w:gridCol w:w="222"/>
        <w:gridCol w:w="222"/>
        <w:gridCol w:w="222"/>
        <w:tblGridChange w:id="0">
          <w:tblGrid>
            <w:gridCol w:w="4161"/>
            <w:gridCol w:w="3070"/>
            <w:gridCol w:w="3600"/>
            <w:gridCol w:w="3070"/>
            <w:gridCol w:w="222"/>
            <w:gridCol w:w="222"/>
            <w:gridCol w:w="222"/>
          </w:tblGrid>
        </w:tblGridChange>
      </w:tblGrid>
      <w:tr>
        <w:trPr>
          <w:cantSplit w:val="0"/>
          <w:trHeight w:val="450" w:hRule="atLeast"/>
          <w:tblHeader w:val="0"/>
        </w:trPr>
        <w:tc>
          <w:tcPr>
            <w:gridSpan w:val="7"/>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2">
            <w:pPr>
              <w:spacing w:after="0" w:line="240" w:lineRule="auto"/>
              <w:jc w:val="center"/>
              <w:rPr>
                <w:rFonts w:ascii="Calibri" w:cs="Calibri" w:eastAsia="Calibri" w:hAnsi="Calibri"/>
                <w:b w:val="1"/>
                <w:color w:val="000000"/>
                <w:sz w:val="44"/>
                <w:szCs w:val="44"/>
              </w:rPr>
            </w:pPr>
            <w:r w:rsidDel="00000000" w:rsidR="00000000" w:rsidRPr="00000000">
              <w:rPr>
                <w:rFonts w:ascii="Calibri" w:cs="Calibri" w:eastAsia="Calibri" w:hAnsi="Calibri"/>
                <w:b w:val="1"/>
                <w:color w:val="000000"/>
                <w:sz w:val="44"/>
                <w:szCs w:val="44"/>
                <w:rtl w:val="0"/>
              </w:rPr>
              <w:t xml:space="preserve">Troubadour Wembley Park Theatre - </w:t>
            </w:r>
            <w:r w:rsidDel="00000000" w:rsidR="00000000" w:rsidRPr="00000000">
              <w:rPr>
                <w:rFonts w:ascii="Calibri" w:cs="Calibri" w:eastAsia="Calibri" w:hAnsi="Calibri"/>
                <w:color w:val="000000"/>
                <w:sz w:val="44"/>
                <w:szCs w:val="44"/>
                <w:rtl w:val="0"/>
              </w:rPr>
              <w:t xml:space="preserve">Groups Ice Cream Pre-Order Form</w:t>
            </w:r>
            <w:r w:rsidDel="00000000" w:rsidR="00000000" w:rsidRPr="00000000">
              <w:rPr>
                <w:rtl w:val="0"/>
              </w:rPr>
            </w:r>
          </w:p>
        </w:tc>
      </w:tr>
      <w:tr>
        <w:trPr>
          <w:cantSplit w:val="0"/>
          <w:trHeight w:val="300" w:hRule="atLeast"/>
          <w:tblHeader w:val="0"/>
        </w:trPr>
        <w:tc>
          <w:tcPr>
            <w:gridSpan w:val="7"/>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9">
            <w:pPr>
              <w:spacing w:after="0" w:line="240" w:lineRule="auto"/>
              <w:rPr>
                <w:rFonts w:ascii="Calibri" w:cs="Calibri" w:eastAsia="Calibri" w:hAnsi="Calibri"/>
                <w:color w:val="000000"/>
                <w:u w:val="single"/>
              </w:rPr>
            </w:pPr>
            <w:hyperlink r:id="rId7">
              <w:r w:rsidDel="00000000" w:rsidR="00000000" w:rsidRPr="00000000">
                <w:rPr>
                  <w:rFonts w:ascii="Calibri" w:cs="Calibri" w:eastAsia="Calibri" w:hAnsi="Calibri"/>
                  <w:color w:val="000000"/>
                  <w:rtl w:val="0"/>
                </w:rPr>
                <w:t xml:space="preserve">Please complete this form and return it to </w:t>
              </w:r>
            </w:hyperlink>
            <w:hyperlink r:id="rId8">
              <w:r w:rsidDel="00000000" w:rsidR="00000000" w:rsidRPr="00000000">
                <w:rPr>
                  <w:rFonts w:ascii="Calibri" w:cs="Calibri" w:eastAsia="Calibri" w:hAnsi="Calibri"/>
                  <w:color w:val="1155cc"/>
                  <w:u w:val="single"/>
                  <w:rtl w:val="0"/>
                </w:rPr>
                <w:t xml:space="preserve">hellowembley@troubadourtheatres.com</w:t>
              </w:r>
            </w:hyperlink>
            <w:hyperlink r:id="rId9">
              <w:r w:rsidDel="00000000" w:rsidR="00000000" w:rsidRPr="00000000">
                <w:rPr>
                  <w:rFonts w:ascii="Calibri" w:cs="Calibri" w:eastAsia="Calibri" w:hAnsi="Calibri"/>
                  <w:color w:val="000000"/>
                  <w:rtl w:val="0"/>
                </w:rPr>
                <w:t xml:space="preserve"> at least 5 days before the date of the performance you are due to attend. We will then send you an invoice which must be paid either by BACS in advance of your visit, or with a credit/debit card on the day of your performance, before the performance begins.</w:t>
              </w:r>
            </w:hyperlink>
            <w:r w:rsidDel="00000000" w:rsidR="00000000" w:rsidRPr="00000000">
              <w:rPr>
                <w:rtl w:val="0"/>
              </w:rPr>
            </w:r>
          </w:p>
        </w:tc>
      </w:tr>
      <w:tr>
        <w:trPr>
          <w:cantSplit w:val="0"/>
          <w:trHeight w:val="300" w:hRule="atLeast"/>
          <w:tblHeader w:val="0"/>
        </w:trPr>
        <w:tc>
          <w:tcPr>
            <w:gridSpan w:val="7"/>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0">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All ice creams are offered to groups at a discounted rate of £3.50 each. Available flavours are Vegan Chocolate, Vanilla, Salted Caramel, Raspberry Sorbet and Mango Sorbet.</w:t>
            </w:r>
          </w:p>
        </w:tc>
      </w:tr>
      <w:tr>
        <w:trPr>
          <w:cantSplit w:val="0"/>
          <w:trHeight w:val="50" w:hRule="atLeast"/>
          <w:tblHeader w:val="0"/>
        </w:trPr>
        <w:tc>
          <w:tcPr>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7">
            <w:pPr>
              <w:spacing w:after="0" w:line="240" w:lineRule="auto"/>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Your Name</w:t>
            </w:r>
          </w:p>
        </w:tc>
        <w:tc>
          <w:tcPr>
            <w:gridSpan w:val="6"/>
            <w:tcBorders>
              <w:top w:color="000000" w:space="0" w:sz="4" w:val="single"/>
              <w:left w:color="000000" w:space="0" w:sz="0" w:val="nil"/>
              <w:bottom w:color="000000" w:space="0" w:sz="4" w:val="single"/>
              <w:right w:color="000000" w:space="0" w:sz="4" w:val="single"/>
            </w:tcBorders>
            <w:shd w:fill="auto" w:val="clear"/>
          </w:tcPr>
          <w:p w:rsidR="00000000" w:rsidDel="00000000" w:rsidP="00000000" w:rsidRDefault="00000000" w:rsidRPr="00000000" w14:paraId="00000018">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r>
      <w:tr>
        <w:trPr>
          <w:cantSplit w:val="0"/>
          <w:trHeight w:val="50" w:hRule="atLeast"/>
          <w:tblHeader w:val="0"/>
        </w:trPr>
        <w:tc>
          <w:tcPr>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E">
            <w:pPr>
              <w:spacing w:after="0" w:line="240" w:lineRule="auto"/>
              <w:rPr>
                <w:rFonts w:ascii="Calibri" w:cs="Calibri" w:eastAsia="Calibri" w:hAnsi="Calibri"/>
                <w:b w:val="1"/>
                <w:color w:val="000000"/>
              </w:rPr>
            </w:pPr>
            <w:r w:rsidDel="00000000" w:rsidR="00000000" w:rsidRPr="00000000">
              <w:rPr>
                <w:rFonts w:ascii="Calibri" w:cs="Calibri" w:eastAsia="Calibri" w:hAnsi="Calibri"/>
                <w:b w:val="1"/>
                <w:rtl w:val="0"/>
              </w:rPr>
              <w:t xml:space="preserve">Group / </w:t>
            </w:r>
            <w:r w:rsidDel="00000000" w:rsidR="00000000" w:rsidRPr="00000000">
              <w:rPr>
                <w:rFonts w:ascii="Calibri" w:cs="Calibri" w:eastAsia="Calibri" w:hAnsi="Calibri"/>
                <w:b w:val="1"/>
                <w:color w:val="000000"/>
                <w:rtl w:val="0"/>
              </w:rPr>
              <w:t xml:space="preserve">School Name</w:t>
            </w:r>
          </w:p>
        </w:tc>
        <w:tc>
          <w:tcPr>
            <w:gridSpan w:val="6"/>
            <w:tcBorders>
              <w:top w:color="000000" w:space="0" w:sz="4" w:val="single"/>
              <w:left w:color="000000" w:space="0" w:sz="0" w:val="nil"/>
              <w:bottom w:color="000000" w:space="0" w:sz="4" w:val="single"/>
              <w:right w:color="000000" w:space="0" w:sz="4" w:val="single"/>
            </w:tcBorders>
            <w:shd w:fill="auto" w:val="clear"/>
          </w:tcPr>
          <w:p w:rsidR="00000000" w:rsidDel="00000000" w:rsidP="00000000" w:rsidRDefault="00000000" w:rsidRPr="00000000" w14:paraId="0000001F">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r>
      <w:tr>
        <w:trPr>
          <w:cantSplit w:val="0"/>
          <w:trHeight w:val="50" w:hRule="atLeast"/>
          <w:tblHeader w:val="0"/>
        </w:trPr>
        <w:tc>
          <w:tcPr>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5">
            <w:pPr>
              <w:spacing w:after="0" w:line="240" w:lineRule="auto"/>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School Address</w:t>
            </w:r>
          </w:p>
        </w:tc>
        <w:tc>
          <w:tcPr>
            <w:gridSpan w:val="6"/>
            <w:tcBorders>
              <w:top w:color="000000" w:space="0" w:sz="4" w:val="single"/>
              <w:left w:color="000000" w:space="0" w:sz="0" w:val="nil"/>
              <w:bottom w:color="000000" w:space="0" w:sz="4" w:val="single"/>
              <w:right w:color="000000" w:space="0" w:sz="4" w:val="single"/>
            </w:tcBorders>
            <w:shd w:fill="auto" w:val="clear"/>
          </w:tcPr>
          <w:p w:rsidR="00000000" w:rsidDel="00000000" w:rsidP="00000000" w:rsidRDefault="00000000" w:rsidRPr="00000000" w14:paraId="00000026">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r>
      <w:tr>
        <w:trPr>
          <w:cantSplit w:val="0"/>
          <w:trHeight w:val="50" w:hRule="atLeast"/>
          <w:tblHeader w:val="0"/>
        </w:trPr>
        <w:tc>
          <w:tcPr>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C">
            <w:pPr>
              <w:spacing w:after="0" w:line="240" w:lineRule="auto"/>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Booking Reference</w:t>
            </w:r>
          </w:p>
        </w:tc>
        <w:tc>
          <w:tcPr>
            <w:gridSpan w:val="6"/>
            <w:tcBorders>
              <w:top w:color="000000" w:space="0" w:sz="4" w:val="single"/>
              <w:left w:color="000000" w:space="0" w:sz="0" w:val="nil"/>
              <w:bottom w:color="000000" w:space="0" w:sz="4" w:val="single"/>
              <w:right w:color="000000" w:space="0" w:sz="4" w:val="single"/>
            </w:tcBorders>
            <w:shd w:fill="auto" w:val="clear"/>
          </w:tcPr>
          <w:p w:rsidR="00000000" w:rsidDel="00000000" w:rsidP="00000000" w:rsidRDefault="00000000" w:rsidRPr="00000000" w14:paraId="0000002D">
            <w:pPr>
              <w:spacing w:after="0" w:line="240" w:lineRule="auto"/>
              <w:rPr>
                <w:rFonts w:ascii="Calibri" w:cs="Calibri" w:eastAsia="Calibri" w:hAnsi="Calibri"/>
                <w:color w:val="000000"/>
              </w:rPr>
            </w:pPr>
            <w:r w:rsidDel="00000000" w:rsidR="00000000" w:rsidRPr="00000000">
              <w:rPr>
                <w:rtl w:val="0"/>
              </w:rPr>
            </w:r>
          </w:p>
        </w:tc>
      </w:tr>
      <w:tr>
        <w:trPr>
          <w:cantSplit w:val="0"/>
          <w:trHeight w:val="50" w:hRule="atLeast"/>
          <w:tblHeader w:val="0"/>
        </w:trPr>
        <w:tc>
          <w:tcPr>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33">
            <w:pPr>
              <w:spacing w:after="0" w:line="240" w:lineRule="auto"/>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Date and Time of Performance</w:t>
            </w:r>
          </w:p>
        </w:tc>
        <w:tc>
          <w:tcPr>
            <w:gridSpan w:val="6"/>
            <w:tcBorders>
              <w:top w:color="000000" w:space="0" w:sz="4" w:val="single"/>
              <w:left w:color="000000" w:space="0" w:sz="0" w:val="nil"/>
              <w:bottom w:color="000000" w:space="0" w:sz="4" w:val="single"/>
              <w:right w:color="000000" w:space="0" w:sz="4" w:val="single"/>
            </w:tcBorders>
            <w:shd w:fill="auto" w:val="clear"/>
          </w:tcPr>
          <w:p w:rsidR="00000000" w:rsidDel="00000000" w:rsidP="00000000" w:rsidRDefault="00000000" w:rsidRPr="00000000" w14:paraId="00000034">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r>
      <w:tr>
        <w:trPr>
          <w:cantSplit w:val="0"/>
          <w:trHeight w:val="420" w:hRule="atLeast"/>
          <w:tblHeader w:val="0"/>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3A">
            <w:pPr>
              <w:spacing w:after="0" w:line="240" w:lineRule="auto"/>
              <w:rPr>
                <w:rFonts w:ascii="Calibri" w:cs="Calibri" w:eastAsia="Calibri" w:hAnsi="Calibri"/>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3B">
            <w:pPr>
              <w:spacing w:after="0" w:line="240" w:lineRule="auto"/>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3C">
            <w:pPr>
              <w:spacing w:after="0" w:line="240" w:lineRule="auto"/>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3D">
            <w:pPr>
              <w:spacing w:after="0" w:line="240" w:lineRule="auto"/>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3E">
            <w:pPr>
              <w:spacing w:after="0" w:line="24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3F">
            <w:pPr>
              <w:spacing w:after="0" w:line="24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40">
            <w:pPr>
              <w:spacing w:after="0"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42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41">
            <w:pPr>
              <w:spacing w:after="0" w:line="240" w:lineRule="auto"/>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Flavour</w:t>
            </w:r>
          </w:p>
        </w:tc>
        <w:tc>
          <w:tcPr>
            <w:tcBorders>
              <w:top w:color="000000" w:space="0" w:sz="4" w:val="single"/>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42">
            <w:pPr>
              <w:spacing w:after="0" w:line="240" w:lineRule="auto"/>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Price</w:t>
            </w:r>
          </w:p>
        </w:tc>
        <w:tc>
          <w:tcPr>
            <w:tcBorders>
              <w:top w:color="000000" w:space="0" w:sz="4" w:val="single"/>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43">
            <w:pPr>
              <w:spacing w:after="0" w:line="240" w:lineRule="auto"/>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No. Required</w:t>
            </w:r>
          </w:p>
        </w:tc>
        <w:tc>
          <w:tcPr>
            <w:tcBorders>
              <w:top w:color="000000" w:space="0" w:sz="4" w:val="single"/>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44">
            <w:pPr>
              <w:spacing w:after="0" w:line="240" w:lineRule="auto"/>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Total Cost (Admin Use Only)</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45">
            <w:pPr>
              <w:spacing w:after="0" w:line="240" w:lineRule="auto"/>
              <w:rPr>
                <w:rFonts w:ascii="Calibri" w:cs="Calibri" w:eastAsia="Calibri" w:hAnsi="Calibri"/>
                <w:b w:val="1"/>
                <w:color w:val="000000"/>
                <w:sz w:val="32"/>
                <w:szCs w:val="3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46">
            <w:pPr>
              <w:spacing w:after="0" w:line="24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47">
            <w:pPr>
              <w:spacing w:after="0"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66" w:hRule="atLeast"/>
          <w:tblHeader w:val="0"/>
        </w:trPr>
        <w:tc>
          <w:tcPr>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48">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Vegan Chocolate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49">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£3.50</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04A">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04B">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4C">
            <w:pPr>
              <w:spacing w:after="0" w:line="240" w:lineRule="auto"/>
              <w:rPr>
                <w:rFonts w:ascii="Calibri" w:cs="Calibri" w:eastAsia="Calibri" w:hAnsi="Calibri"/>
                <w:color w:val="000000"/>
                <w:sz w:val="32"/>
                <w:szCs w:val="3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4D">
            <w:pPr>
              <w:spacing w:after="0" w:line="24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4E">
            <w:pPr>
              <w:spacing w:after="0"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50" w:hRule="atLeast"/>
          <w:tblHeader w:val="0"/>
        </w:trPr>
        <w:tc>
          <w:tcPr>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4F">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Vanilla</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50">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£3.50</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051">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052">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3">
            <w:pPr>
              <w:spacing w:after="0" w:line="240" w:lineRule="auto"/>
              <w:rPr>
                <w:rFonts w:ascii="Calibri" w:cs="Calibri" w:eastAsia="Calibri" w:hAnsi="Calibri"/>
                <w:color w:val="000000"/>
                <w:sz w:val="32"/>
                <w:szCs w:val="3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4">
            <w:pPr>
              <w:spacing w:after="0" w:line="24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5">
            <w:pPr>
              <w:spacing w:after="0"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50" w:hRule="atLeast"/>
          <w:tblHeader w:val="0"/>
        </w:trPr>
        <w:tc>
          <w:tcPr>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56">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Salted Caramel</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57">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£3.50</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058">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059">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A">
            <w:pPr>
              <w:spacing w:after="0" w:line="240" w:lineRule="auto"/>
              <w:rPr>
                <w:rFonts w:ascii="Calibri" w:cs="Calibri" w:eastAsia="Calibri" w:hAnsi="Calibri"/>
                <w:color w:val="000000"/>
                <w:sz w:val="32"/>
                <w:szCs w:val="3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B">
            <w:pPr>
              <w:spacing w:after="0" w:line="24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C">
            <w:pPr>
              <w:spacing w:after="0"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50" w:hRule="atLeast"/>
          <w:tblHeader w:val="0"/>
        </w:trPr>
        <w:tc>
          <w:tcPr>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5D">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Raspberry Sorbet</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5E">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£3.50</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05F">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060">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1">
            <w:pPr>
              <w:spacing w:after="0" w:line="240" w:lineRule="auto"/>
              <w:rPr>
                <w:rFonts w:ascii="Calibri" w:cs="Calibri" w:eastAsia="Calibri" w:hAnsi="Calibri"/>
                <w:color w:val="000000"/>
                <w:sz w:val="32"/>
                <w:szCs w:val="3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2">
            <w:pPr>
              <w:spacing w:after="0" w:line="24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3">
            <w:pPr>
              <w:spacing w:after="0"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50" w:hRule="atLeast"/>
          <w:tblHeader w:val="0"/>
        </w:trPr>
        <w:tc>
          <w:tcPr>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64">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Mango Sorbet</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65">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£3.50</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066">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067">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8">
            <w:pPr>
              <w:spacing w:after="0" w:line="240" w:lineRule="auto"/>
              <w:rPr>
                <w:rFonts w:ascii="Calibri" w:cs="Calibri" w:eastAsia="Calibri" w:hAnsi="Calibri"/>
                <w:color w:val="000000"/>
                <w:sz w:val="32"/>
                <w:szCs w:val="3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9">
            <w:pPr>
              <w:spacing w:after="0" w:line="24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A">
            <w:pPr>
              <w:spacing w:after="0"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50" w:hRule="atLeast"/>
          <w:tblHeader w:val="0"/>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B">
            <w:pPr>
              <w:spacing w:after="0" w:line="240" w:lineRule="auto"/>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C">
            <w:pPr>
              <w:spacing w:after="0" w:line="240" w:lineRule="auto"/>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D">
            <w:pPr>
              <w:spacing w:after="0" w:line="240" w:lineRule="auto"/>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E">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F">
            <w:pPr>
              <w:spacing w:after="0" w:line="240" w:lineRule="auto"/>
              <w:rPr>
                <w:rFonts w:ascii="Calibri" w:cs="Calibri" w:eastAsia="Calibri" w:hAnsi="Calibri"/>
                <w:color w:val="000000"/>
                <w:sz w:val="32"/>
                <w:szCs w:val="3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70">
            <w:pPr>
              <w:spacing w:after="0" w:line="24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71">
            <w:pPr>
              <w:spacing w:after="0" w:line="240" w:lineRule="auto"/>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072">
      <w:pPr>
        <w:rPr/>
      </w:pPr>
      <w:r w:rsidDel="00000000" w:rsidR="00000000" w:rsidRPr="00000000">
        <w:rPr>
          <w:rtl w:val="0"/>
        </w:rPr>
      </w:r>
    </w:p>
    <w:sectPr>
      <w:pgSz w:h="11906" w:w="16838" w:orient="landscape"/>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imes New Roman"/>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GB"/>
      </w:rPr>
    </w:rPrDefault>
    <w:pPrDefault>
      <w:pPr>
        <w:spacing w:after="160" w:line="278.0000000000000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EF789E"/>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EF789E"/>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EF789E"/>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EF789E"/>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EF789E"/>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EF789E"/>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EF789E"/>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EF789E"/>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EF789E"/>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EF789E"/>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EF789E"/>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EF789E"/>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EF789E"/>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EF789E"/>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EF789E"/>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EF789E"/>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EF789E"/>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EF789E"/>
    <w:rPr>
      <w:rFonts w:cstheme="majorBidi" w:eastAsiaTheme="majorEastAsia"/>
      <w:color w:val="272727" w:themeColor="text1" w:themeTint="0000D8"/>
    </w:rPr>
  </w:style>
  <w:style w:type="paragraph" w:styleId="Title">
    <w:name w:val="Title"/>
    <w:basedOn w:val="Normal"/>
    <w:next w:val="Normal"/>
    <w:link w:val="TitleChar"/>
    <w:uiPriority w:val="10"/>
    <w:qFormat w:val="1"/>
    <w:rsid w:val="00EF789E"/>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EF789E"/>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EF789E"/>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EF789E"/>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EF789E"/>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EF789E"/>
    <w:rPr>
      <w:i w:val="1"/>
      <w:iCs w:val="1"/>
      <w:color w:val="404040" w:themeColor="text1" w:themeTint="0000BF"/>
    </w:rPr>
  </w:style>
  <w:style w:type="paragraph" w:styleId="ListParagraph">
    <w:name w:val="List Paragraph"/>
    <w:basedOn w:val="Normal"/>
    <w:uiPriority w:val="34"/>
    <w:qFormat w:val="1"/>
    <w:rsid w:val="00EF789E"/>
    <w:pPr>
      <w:ind w:left="720"/>
      <w:contextualSpacing w:val="1"/>
    </w:pPr>
  </w:style>
  <w:style w:type="character" w:styleId="IntenseEmphasis">
    <w:name w:val="Intense Emphasis"/>
    <w:basedOn w:val="DefaultParagraphFont"/>
    <w:uiPriority w:val="21"/>
    <w:qFormat w:val="1"/>
    <w:rsid w:val="00EF789E"/>
    <w:rPr>
      <w:i w:val="1"/>
      <w:iCs w:val="1"/>
      <w:color w:val="0f4761" w:themeColor="accent1" w:themeShade="0000BF"/>
    </w:rPr>
  </w:style>
  <w:style w:type="paragraph" w:styleId="IntenseQuote">
    <w:name w:val="Intense Quote"/>
    <w:basedOn w:val="Normal"/>
    <w:next w:val="Normal"/>
    <w:link w:val="IntenseQuoteChar"/>
    <w:uiPriority w:val="30"/>
    <w:qFormat w:val="1"/>
    <w:rsid w:val="00EF789E"/>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EF789E"/>
    <w:rPr>
      <w:i w:val="1"/>
      <w:iCs w:val="1"/>
      <w:color w:val="0f4761" w:themeColor="accent1" w:themeShade="0000BF"/>
    </w:rPr>
  </w:style>
  <w:style w:type="character" w:styleId="IntenseReference">
    <w:name w:val="Intense Reference"/>
    <w:basedOn w:val="DefaultParagraphFont"/>
    <w:uiPriority w:val="32"/>
    <w:qFormat w:val="1"/>
    <w:rsid w:val="00EF789E"/>
    <w:rPr>
      <w:b w:val="1"/>
      <w:bCs w:val="1"/>
      <w:smallCaps w:val="1"/>
      <w:color w:val="0f4761" w:themeColor="accent1" w:themeShade="0000BF"/>
      <w:spacing w:val="5"/>
    </w:rPr>
  </w:style>
  <w:style w:type="character" w:styleId="Hyperlink">
    <w:name w:val="Hyperlink"/>
    <w:basedOn w:val="DefaultParagraphFont"/>
    <w:uiPriority w:val="99"/>
    <w:semiHidden w:val="1"/>
    <w:unhideWhenUsed w:val="1"/>
    <w:rsid w:val="00EF789E"/>
    <w:rPr>
      <w:color w:val="1155cc"/>
      <w:u w:val="single"/>
    </w:r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info@troubadourtheatres.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info@troubadourtheatres.com" TargetMode="External"/><Relationship Id="rId8" Type="http://schemas.openxmlformats.org/officeDocument/2006/relationships/hyperlink" Target="mailto:info@troubadourtheatres.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OAweAnMBBhq3jtvZaehfOKih0w==">CgMxLjA4AHIhMWZlY0l1RjF5NzZLelpsV3FUc1NDWThFNENaLWN4Xzg0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2025-03-28T14:14:00Z</dcterms:created>
  <dc:creator>Simon Lord</dc:creator>
</cp:coreProperties>
</file>